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F810" w14:textId="77777777" w:rsidR="00635056" w:rsidRPr="00B41643" w:rsidRDefault="00635056" w:rsidP="00635056">
      <w:pPr>
        <w:pStyle w:val="NormlWeb"/>
        <w:spacing w:after="0"/>
        <w:jc w:val="center"/>
        <w:rPr>
          <w:rFonts w:ascii="Book Antiqua" w:hAnsi="Book Antiqua"/>
          <w:b/>
        </w:rPr>
      </w:pPr>
      <w:r w:rsidRPr="00B41643">
        <w:rPr>
          <w:rFonts w:ascii="Book Antiqua" w:hAnsi="Book Antiqua"/>
          <w:b/>
        </w:rPr>
        <w:t>ÁTLÁTHATÓSÁGI NYILATKOZAT</w:t>
      </w:r>
    </w:p>
    <w:p w14:paraId="6187419F" w14:textId="77777777" w:rsidR="00635056" w:rsidRPr="00B41643" w:rsidRDefault="00635056" w:rsidP="00635056">
      <w:pPr>
        <w:jc w:val="center"/>
        <w:rPr>
          <w:rFonts w:ascii="Book Antiqua" w:hAnsi="Book Antiqua"/>
        </w:rPr>
      </w:pPr>
      <w:r w:rsidRPr="00B41643">
        <w:rPr>
          <w:rFonts w:ascii="Book Antiqua" w:hAnsi="Book Antiqua"/>
        </w:rPr>
        <w:t>a nemzeti vagyonról szóló 2011. évi CXCVI. törvény 3. § (1) bekezdése alapján</w:t>
      </w:r>
    </w:p>
    <w:p w14:paraId="1CED595D" w14:textId="77777777" w:rsidR="00635056" w:rsidRPr="00B41643" w:rsidRDefault="00635056" w:rsidP="00635056">
      <w:pPr>
        <w:rPr>
          <w:rFonts w:ascii="Book Antiqua" w:hAnsi="Book Antiqua"/>
        </w:rPr>
      </w:pPr>
      <w:r w:rsidRPr="00B41643">
        <w:rPr>
          <w:rFonts w:ascii="Book Antiqua" w:hAnsi="Book Antiqua"/>
        </w:rPr>
        <w:t xml:space="preserve"> </w:t>
      </w:r>
    </w:p>
    <w:p w14:paraId="588A0E24" w14:textId="77777777" w:rsidR="00635056" w:rsidRPr="00B41643" w:rsidRDefault="00635056" w:rsidP="00635056">
      <w:pPr>
        <w:numPr>
          <w:ilvl w:val="0"/>
          <w:numId w:val="1"/>
        </w:numPr>
        <w:autoSpaceDN w:val="0"/>
        <w:spacing w:after="0" w:line="240" w:lineRule="auto"/>
        <w:rPr>
          <w:rFonts w:ascii="Book Antiqua" w:hAnsi="Book Antiqua"/>
        </w:rPr>
      </w:pPr>
      <w:r w:rsidRPr="00B41643">
        <w:rPr>
          <w:rFonts w:ascii="Book Antiqua" w:hAnsi="Book Antiqua"/>
        </w:rPr>
        <w:t>A nyilatkozattételre kötelezett szervezet adatai a cégkivonat és az aláírási címpéldány alapján:</w:t>
      </w:r>
    </w:p>
    <w:p w14:paraId="434D4E40" w14:textId="77777777" w:rsidR="00635056" w:rsidRPr="00B41643" w:rsidRDefault="00635056" w:rsidP="00635056">
      <w:pPr>
        <w:autoSpaceDN w:val="0"/>
        <w:ind w:left="360"/>
        <w:rPr>
          <w:rFonts w:ascii="Book Antiqua" w:hAnsi="Book Antiqua"/>
        </w:rPr>
      </w:pPr>
    </w:p>
    <w:tbl>
      <w:tblPr>
        <w:tblW w:w="8820" w:type="dxa"/>
        <w:tblInd w:w="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028"/>
      </w:tblGrid>
      <w:tr w:rsidR="00635056" w:rsidRPr="00B41643" w14:paraId="7C964FB6" w14:textId="77777777" w:rsidTr="00523BA0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B88F" w14:textId="77777777" w:rsidR="00635056" w:rsidRPr="00B41643" w:rsidRDefault="00635056" w:rsidP="00523BA0">
            <w:pPr>
              <w:rPr>
                <w:rFonts w:ascii="Book Antiqua" w:hAnsi="Book Antiqua"/>
              </w:rPr>
            </w:pPr>
            <w:r w:rsidRPr="00B41643">
              <w:rPr>
                <w:rFonts w:ascii="Book Antiqua" w:hAnsi="Book Antiqua"/>
              </w:rPr>
              <w:t>Szervezet neve:</w:t>
            </w:r>
          </w:p>
          <w:p w14:paraId="6117E81D" w14:textId="77777777" w:rsidR="00635056" w:rsidRPr="00B41643" w:rsidRDefault="00635056" w:rsidP="00523BA0">
            <w:pPr>
              <w:rPr>
                <w:rFonts w:ascii="Book Antiqua" w:hAnsi="Book Antiqua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9A24" w14:textId="77777777" w:rsidR="00635056" w:rsidRPr="00B41643" w:rsidRDefault="00635056" w:rsidP="00523BA0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635056" w:rsidRPr="00B41643" w14:paraId="78999A81" w14:textId="77777777" w:rsidTr="00523BA0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E40B" w14:textId="77777777" w:rsidR="00635056" w:rsidRPr="00B41643" w:rsidRDefault="00635056" w:rsidP="00523BA0">
            <w:pPr>
              <w:rPr>
                <w:rFonts w:ascii="Book Antiqua" w:hAnsi="Book Antiqua"/>
              </w:rPr>
            </w:pPr>
            <w:r w:rsidRPr="00B41643">
              <w:rPr>
                <w:rFonts w:ascii="Book Antiqua" w:hAnsi="Book Antiqua"/>
              </w:rPr>
              <w:t>Székhelye:</w:t>
            </w:r>
          </w:p>
          <w:p w14:paraId="2B453544" w14:textId="77777777" w:rsidR="00635056" w:rsidRPr="00B41643" w:rsidRDefault="00635056" w:rsidP="00523BA0">
            <w:pPr>
              <w:rPr>
                <w:rFonts w:ascii="Book Antiqua" w:hAnsi="Book Antiqua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3F2F" w14:textId="77777777" w:rsidR="00635056" w:rsidRPr="00B41643" w:rsidRDefault="00635056" w:rsidP="00523BA0">
            <w:pPr>
              <w:jc w:val="center"/>
              <w:rPr>
                <w:rFonts w:ascii="Book Antiqua" w:hAnsi="Book Antiqua"/>
              </w:rPr>
            </w:pPr>
          </w:p>
        </w:tc>
      </w:tr>
      <w:tr w:rsidR="00635056" w:rsidRPr="00B41643" w14:paraId="26D1D921" w14:textId="77777777" w:rsidTr="00523BA0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C0D" w14:textId="77777777" w:rsidR="00635056" w:rsidRPr="00B41643" w:rsidRDefault="00635056" w:rsidP="00523BA0">
            <w:pPr>
              <w:rPr>
                <w:rFonts w:ascii="Book Antiqua" w:hAnsi="Book Antiqua"/>
              </w:rPr>
            </w:pPr>
            <w:r w:rsidRPr="00B41643">
              <w:rPr>
                <w:rFonts w:ascii="Book Antiqua" w:hAnsi="Book Antiqua"/>
              </w:rPr>
              <w:t>Cégjegyzékszáma:</w:t>
            </w:r>
          </w:p>
          <w:p w14:paraId="3E119BDC" w14:textId="77777777" w:rsidR="00635056" w:rsidRPr="00B41643" w:rsidRDefault="00635056" w:rsidP="00523BA0">
            <w:pPr>
              <w:rPr>
                <w:rFonts w:ascii="Book Antiqua" w:hAnsi="Book Antiqua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184B" w14:textId="77777777" w:rsidR="00635056" w:rsidRPr="00B41643" w:rsidRDefault="00635056" w:rsidP="00523BA0">
            <w:pPr>
              <w:jc w:val="center"/>
              <w:rPr>
                <w:rFonts w:ascii="Book Antiqua" w:hAnsi="Book Antiqua"/>
              </w:rPr>
            </w:pPr>
          </w:p>
        </w:tc>
      </w:tr>
      <w:tr w:rsidR="00635056" w:rsidRPr="00B41643" w14:paraId="31E0F51B" w14:textId="77777777" w:rsidTr="00523BA0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7F55" w14:textId="77777777" w:rsidR="00635056" w:rsidRPr="00B41643" w:rsidRDefault="00635056" w:rsidP="00523BA0">
            <w:pPr>
              <w:rPr>
                <w:rFonts w:ascii="Book Antiqua" w:hAnsi="Book Antiqua"/>
              </w:rPr>
            </w:pPr>
            <w:r w:rsidRPr="00B41643">
              <w:rPr>
                <w:rFonts w:ascii="Book Antiqua" w:hAnsi="Book Antiqua"/>
              </w:rPr>
              <w:t>Adószáma:</w:t>
            </w:r>
          </w:p>
          <w:p w14:paraId="5EB8D07F" w14:textId="77777777" w:rsidR="00635056" w:rsidRPr="00B41643" w:rsidRDefault="00635056" w:rsidP="00523BA0">
            <w:pPr>
              <w:rPr>
                <w:rFonts w:ascii="Book Antiqua" w:hAnsi="Book Antiqua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7233" w14:textId="77777777" w:rsidR="00635056" w:rsidRPr="00B41643" w:rsidRDefault="00635056" w:rsidP="00523BA0">
            <w:pPr>
              <w:jc w:val="center"/>
              <w:rPr>
                <w:rFonts w:ascii="Book Antiqua" w:hAnsi="Book Antiqua"/>
              </w:rPr>
            </w:pPr>
          </w:p>
        </w:tc>
      </w:tr>
      <w:tr w:rsidR="00635056" w:rsidRPr="00B41643" w14:paraId="4B4B2A72" w14:textId="77777777" w:rsidTr="00523BA0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D9EA" w14:textId="77777777" w:rsidR="00635056" w:rsidRPr="00B41643" w:rsidRDefault="00635056" w:rsidP="00523BA0">
            <w:pPr>
              <w:rPr>
                <w:rFonts w:ascii="Book Antiqua" w:hAnsi="Book Antiqua"/>
              </w:rPr>
            </w:pPr>
            <w:r w:rsidRPr="00B41643">
              <w:rPr>
                <w:rFonts w:ascii="Book Antiqua" w:hAnsi="Book Antiqua"/>
              </w:rPr>
              <w:t>Cégjegyzésre jogosult képviselő(k) neve:</w:t>
            </w:r>
          </w:p>
          <w:p w14:paraId="79DF95F5" w14:textId="77777777" w:rsidR="00635056" w:rsidRPr="00B41643" w:rsidRDefault="00635056" w:rsidP="00523BA0">
            <w:pPr>
              <w:rPr>
                <w:rFonts w:ascii="Book Antiqua" w:hAnsi="Book Antiqua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E1CD" w14:textId="77777777" w:rsidR="00635056" w:rsidRPr="00B41643" w:rsidRDefault="00635056" w:rsidP="00523BA0">
            <w:pPr>
              <w:jc w:val="center"/>
              <w:rPr>
                <w:rFonts w:ascii="Book Antiqua" w:hAnsi="Book Antiqua"/>
              </w:rPr>
            </w:pPr>
          </w:p>
        </w:tc>
      </w:tr>
      <w:tr w:rsidR="00635056" w:rsidRPr="00B41643" w14:paraId="6CE22466" w14:textId="77777777" w:rsidTr="00523BA0">
        <w:trPr>
          <w:trHeight w:val="381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415D" w14:textId="77777777" w:rsidR="00635056" w:rsidRPr="00B41643" w:rsidRDefault="00635056" w:rsidP="00523BA0">
            <w:pPr>
              <w:rPr>
                <w:rFonts w:ascii="Book Antiqua" w:hAnsi="Book Antiqua"/>
              </w:rPr>
            </w:pPr>
            <w:r w:rsidRPr="00B41643">
              <w:rPr>
                <w:rFonts w:ascii="Book Antiqua" w:hAnsi="Book Antiqua"/>
              </w:rPr>
              <w:t>Cégjegyzés módja: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607B" w14:textId="77777777" w:rsidR="00635056" w:rsidRPr="00B41643" w:rsidRDefault="00635056" w:rsidP="00523BA0">
            <w:pPr>
              <w:jc w:val="center"/>
              <w:rPr>
                <w:rFonts w:ascii="Book Antiqua" w:hAnsi="Book Antiqua"/>
              </w:rPr>
            </w:pPr>
            <w:r w:rsidRPr="00B41643">
              <w:rPr>
                <w:rFonts w:ascii="Book Antiqua" w:hAnsi="Book Antiqua"/>
              </w:rPr>
              <w:t>ÖNÁLLÓ</w:t>
            </w:r>
            <w:r w:rsidRPr="00B41643">
              <w:rPr>
                <w:rFonts w:ascii="Book Antiqua" w:hAnsi="Book Antiqua"/>
                <w:u w:val="single"/>
              </w:rPr>
              <w:t xml:space="preserve"> </w:t>
            </w:r>
            <w:r w:rsidRPr="00B41643">
              <w:rPr>
                <w:rFonts w:ascii="Book Antiqua" w:hAnsi="Book Antiqua"/>
              </w:rPr>
              <w:t xml:space="preserve">                                EGYÜTTES</w:t>
            </w:r>
          </w:p>
        </w:tc>
      </w:tr>
    </w:tbl>
    <w:p w14:paraId="3A9B5577" w14:textId="77777777" w:rsidR="00635056" w:rsidRPr="00B41643" w:rsidRDefault="00635056" w:rsidP="00635056">
      <w:pPr>
        <w:ind w:left="708"/>
        <w:rPr>
          <w:rFonts w:ascii="Book Antiqua" w:hAnsi="Book Antiqua"/>
        </w:rPr>
      </w:pPr>
    </w:p>
    <w:p w14:paraId="742A8C2C" w14:textId="77777777" w:rsidR="00635056" w:rsidRPr="00B41643" w:rsidRDefault="00635056" w:rsidP="0063505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Book Antiqua" w:hAnsi="Book Antiqua"/>
        </w:rPr>
      </w:pPr>
      <w:r w:rsidRPr="00B41643">
        <w:rPr>
          <w:rFonts w:ascii="Book Antiqua" w:hAnsi="Book Antiqua"/>
        </w:rPr>
        <w:t xml:space="preserve">Alulírott (alulírottak) az 1.) pontban meghatározott szervezet cégjegyzésre jogosult képviselője (képviselői) nyilatkozom (nyilatkozzuk), hogy az általam (általunk) jegyzett </w:t>
      </w:r>
      <w:r w:rsidRPr="00B41643">
        <w:rPr>
          <w:rFonts w:ascii="Book Antiqua" w:hAnsi="Book Antiqua"/>
          <w:b/>
        </w:rPr>
        <w:t>gazdálkodó szervezet</w:t>
      </w:r>
      <w:r w:rsidRPr="00B41643">
        <w:rPr>
          <w:rFonts w:ascii="Book Antiqua" w:hAnsi="Book Antiqua"/>
        </w:rPr>
        <w:t xml:space="preserve"> megfelel a következő feltételeknek, ennek alapján a nemzeti vagyonról szóló 2011. évi CXCVI. törvény 3. § (1) bekezdés 1.b) pontja szerinti átlátható szervezetnek minősül:</w:t>
      </w:r>
    </w:p>
    <w:p w14:paraId="1F505AF0" w14:textId="77777777" w:rsidR="00635056" w:rsidRPr="00B41643" w:rsidRDefault="00635056" w:rsidP="00635056">
      <w:pPr>
        <w:numPr>
          <w:ilvl w:val="1"/>
          <w:numId w:val="1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Book Antiqua" w:hAnsi="Book Antiqua"/>
        </w:rPr>
      </w:pPr>
      <w:r w:rsidRPr="00B41643">
        <w:rPr>
          <w:rFonts w:ascii="Book Antiqua" w:hAnsi="Book Antiqua"/>
        </w:rPr>
        <w:t xml:space="preserve">a szervezet </w:t>
      </w:r>
      <w:r w:rsidRPr="00B41643">
        <w:rPr>
          <w:rFonts w:ascii="Book Antiqua" w:hAnsi="Book Antiqua"/>
          <w:b/>
        </w:rPr>
        <w:t>tulajdonosi szerkezete</w:t>
      </w:r>
      <w:r w:rsidRPr="00B41643">
        <w:rPr>
          <w:rFonts w:ascii="Book Antiqua" w:hAnsi="Book Antiqua"/>
        </w:rPr>
        <w:t xml:space="preserve">, a pénzmosás és a terrorizmus finanszírozása megelőzéséről és megakadályozásáról szóló törvény szerint meghatározott </w:t>
      </w:r>
      <w:r w:rsidRPr="00B41643">
        <w:rPr>
          <w:rFonts w:ascii="Book Antiqua" w:hAnsi="Book Antiqua"/>
          <w:b/>
        </w:rPr>
        <w:t>tényleges tulajdonosa megismerhető</w:t>
      </w:r>
      <w:r w:rsidRPr="00B41643">
        <w:rPr>
          <w:rFonts w:ascii="Book Antiqua" w:hAnsi="Book Antiqua"/>
        </w:rPr>
        <w:t>;</w:t>
      </w:r>
    </w:p>
    <w:p w14:paraId="68BD72D7" w14:textId="77777777" w:rsidR="00635056" w:rsidRPr="00B41643" w:rsidRDefault="00635056" w:rsidP="00635056">
      <w:pPr>
        <w:numPr>
          <w:ilvl w:val="1"/>
          <w:numId w:val="1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Book Antiqua" w:hAnsi="Book Antiqua"/>
        </w:rPr>
      </w:pPr>
      <w:r w:rsidRPr="00B41643">
        <w:rPr>
          <w:rFonts w:ascii="Book Antiqua" w:hAnsi="Book Antiqua"/>
        </w:rPr>
        <w:t xml:space="preserve">a szervezet </w:t>
      </w:r>
      <w:r w:rsidRPr="00B41643">
        <w:rPr>
          <w:rFonts w:ascii="Book Antiqua" w:hAnsi="Book Antiqua"/>
          <w:b/>
        </w:rPr>
        <w:t>nem minősül</w:t>
      </w:r>
      <w:r w:rsidRPr="00B41643">
        <w:rPr>
          <w:rFonts w:ascii="Book Antiqua" w:hAnsi="Book Antiqua"/>
        </w:rPr>
        <w:t xml:space="preserve"> a társasági adóról és az osztalékadóról szóló törvény szerint meghatározott </w:t>
      </w:r>
      <w:r w:rsidRPr="00B41643">
        <w:rPr>
          <w:rFonts w:ascii="Book Antiqua" w:hAnsi="Book Antiqua"/>
          <w:b/>
        </w:rPr>
        <w:t>ellenőrzött külföldi társaságnak</w:t>
      </w:r>
      <w:r w:rsidRPr="00B41643">
        <w:rPr>
          <w:rFonts w:ascii="Book Antiqua" w:hAnsi="Book Antiqua"/>
        </w:rPr>
        <w:t>;</w:t>
      </w:r>
    </w:p>
    <w:p w14:paraId="46EB9126" w14:textId="77777777" w:rsidR="00635056" w:rsidRPr="00B41643" w:rsidRDefault="00635056" w:rsidP="00635056">
      <w:pPr>
        <w:numPr>
          <w:ilvl w:val="1"/>
          <w:numId w:val="1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Book Antiqua" w:hAnsi="Book Antiqua"/>
        </w:rPr>
      </w:pPr>
      <w:r w:rsidRPr="00B41643">
        <w:rPr>
          <w:rFonts w:ascii="Book Antiqua" w:hAnsi="Book Antiqua"/>
        </w:rPr>
        <w:t>a</w:t>
      </w:r>
      <w:r w:rsidRPr="00B41643">
        <w:rPr>
          <w:rFonts w:ascii="Book Antiqua" w:hAnsi="Book Antiqua"/>
          <w:b/>
        </w:rPr>
        <w:t xml:space="preserve"> </w:t>
      </w:r>
      <w:r w:rsidRPr="00B41643">
        <w:rPr>
          <w:rFonts w:ascii="Book Antiqua" w:hAnsi="Book Antiqua"/>
        </w:rPr>
        <w:t>szervezetben</w:t>
      </w:r>
      <w:r w:rsidRPr="00B41643">
        <w:rPr>
          <w:rFonts w:ascii="Book Antiqua" w:hAnsi="Book Antiqua"/>
          <w:b/>
        </w:rPr>
        <w:t xml:space="preserve"> közvetlenül vagy közvetetten több mint 25%-os tulajdonnal, befolyással vagy szavazati joggal bíró jogi személy, jogi személyiséggel nem rendelkező gazdálkodó szervezet tekintetében az a-b) pont szerinti feltételek fennállnak</w:t>
      </w:r>
      <w:r w:rsidRPr="00B41643">
        <w:rPr>
          <w:rFonts w:ascii="Book Antiqua" w:hAnsi="Book Antiqua"/>
        </w:rPr>
        <w:t xml:space="preserve">, továbbá ezen gazdálkodó szervezet az Európai Unió tagállamában, az Európai Gazdasági Térségről szóló megállapodásban részes államban, a Gazdasági Együttműködési és Fejlesztési Szervezet tagállamában vagy </w:t>
      </w:r>
      <w:r w:rsidRPr="00B41643">
        <w:rPr>
          <w:rFonts w:ascii="Book Antiqua" w:hAnsi="Book Antiqua"/>
          <w:b/>
        </w:rPr>
        <w:t>olyan államban</w:t>
      </w:r>
      <w:r w:rsidRPr="00B41643">
        <w:rPr>
          <w:rFonts w:ascii="Book Antiqua" w:hAnsi="Book Antiqua"/>
        </w:rPr>
        <w:t xml:space="preserve"> </w:t>
      </w:r>
      <w:r w:rsidRPr="00B41643">
        <w:rPr>
          <w:rFonts w:ascii="Book Antiqua" w:hAnsi="Book Antiqua"/>
          <w:b/>
        </w:rPr>
        <w:t>rendelkezik adóilletőséggel</w:t>
      </w:r>
      <w:r w:rsidRPr="00B41643">
        <w:rPr>
          <w:rFonts w:ascii="Book Antiqua" w:hAnsi="Book Antiqua"/>
        </w:rPr>
        <w:t xml:space="preserve">, </w:t>
      </w:r>
      <w:r w:rsidRPr="00B41643">
        <w:rPr>
          <w:rFonts w:ascii="Book Antiqua" w:hAnsi="Book Antiqua"/>
          <w:b/>
        </w:rPr>
        <w:t>amellyel Magyarországnak a kettős adóztatás elkerüléséről szóló egyezménye van</w:t>
      </w:r>
      <w:r w:rsidRPr="00B41643">
        <w:rPr>
          <w:rFonts w:ascii="Book Antiqua" w:hAnsi="Book Antiqua"/>
        </w:rPr>
        <w:t>.</w:t>
      </w:r>
    </w:p>
    <w:p w14:paraId="562C3FFC" w14:textId="77777777" w:rsidR="00635056" w:rsidRPr="00B41643" w:rsidRDefault="00635056" w:rsidP="0063505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Book Antiqua" w:hAnsi="Book Antiqua"/>
        </w:rPr>
      </w:pPr>
      <w:r w:rsidRPr="00B41643">
        <w:rPr>
          <w:rFonts w:ascii="Book Antiqua" w:hAnsi="Book Antiqua"/>
        </w:rPr>
        <w:t xml:space="preserve">Kijelentem (kijelentjük), és aláírásommal (aláírásunkkal) igazolom (igazoljuk), hogy a jelen nyilatkozatban foglaltak a valóságnak mindenben megfelelnek. Tudomásul veszem </w:t>
      </w:r>
      <w:r w:rsidRPr="00B41643">
        <w:rPr>
          <w:rFonts w:ascii="Book Antiqua" w:hAnsi="Book Antiqua"/>
        </w:rPr>
        <w:lastRenderedPageBreak/>
        <w:t>(vesszük), hogy a nemzeti vagyonról szóló 2011. évi CXCVI. törvény. 3. § (2) bekezdésében foglaltak alapján a valótlan tartalmú nyilatkozat alapján kötött szerződés semmis.</w:t>
      </w:r>
    </w:p>
    <w:p w14:paraId="7A9F96F0" w14:textId="77777777" w:rsidR="00635056" w:rsidRDefault="00635056" w:rsidP="00635056">
      <w:pPr>
        <w:jc w:val="both"/>
        <w:rPr>
          <w:rFonts w:ascii="Book Antiqua" w:hAnsi="Book Antiqua"/>
        </w:rPr>
      </w:pPr>
    </w:p>
    <w:p w14:paraId="576E60B5" w14:textId="77777777" w:rsidR="00635056" w:rsidRPr="00B41643" w:rsidRDefault="00635056" w:rsidP="00635056">
      <w:pPr>
        <w:jc w:val="both"/>
        <w:rPr>
          <w:rFonts w:ascii="Book Antiqua" w:hAnsi="Book Antiqua"/>
        </w:rPr>
      </w:pPr>
    </w:p>
    <w:p w14:paraId="4080F2C5" w14:textId="77777777" w:rsidR="00635056" w:rsidRPr="00B41643" w:rsidRDefault="00635056" w:rsidP="00635056">
      <w:pPr>
        <w:jc w:val="both"/>
        <w:rPr>
          <w:rFonts w:ascii="Book Antiqua" w:hAnsi="Book Antiqua"/>
        </w:rPr>
      </w:pPr>
      <w:r w:rsidRPr="00B41643">
        <w:rPr>
          <w:rFonts w:ascii="Book Antiqua" w:hAnsi="Book Antiqua"/>
        </w:rPr>
        <w:t>Kelt: ________________________</w:t>
      </w:r>
    </w:p>
    <w:p w14:paraId="2DEE4270" w14:textId="77777777" w:rsidR="00635056" w:rsidRPr="00B41643" w:rsidRDefault="00635056" w:rsidP="00635056">
      <w:pPr>
        <w:jc w:val="both"/>
        <w:rPr>
          <w:rFonts w:ascii="Book Antiqua" w:hAnsi="Book Antiqua"/>
        </w:rPr>
      </w:pPr>
    </w:p>
    <w:p w14:paraId="2877987B" w14:textId="77777777" w:rsidR="00635056" w:rsidRPr="00B41643" w:rsidRDefault="00635056" w:rsidP="00635056">
      <w:pPr>
        <w:jc w:val="both"/>
        <w:rPr>
          <w:rFonts w:ascii="Book Antiqua" w:hAnsi="Book Antiqua"/>
        </w:rPr>
      </w:pPr>
    </w:p>
    <w:p w14:paraId="0F217FB4" w14:textId="77777777" w:rsidR="00635056" w:rsidRPr="00B41643" w:rsidRDefault="00635056" w:rsidP="00635056">
      <w:pPr>
        <w:jc w:val="both"/>
        <w:rPr>
          <w:rFonts w:ascii="Book Antiqua" w:hAnsi="Book Antiqua"/>
        </w:rPr>
      </w:pPr>
    </w:p>
    <w:p w14:paraId="132CC7C7" w14:textId="77777777" w:rsidR="00635056" w:rsidRPr="00B41643" w:rsidRDefault="00635056" w:rsidP="00635056">
      <w:pPr>
        <w:jc w:val="both"/>
        <w:rPr>
          <w:rFonts w:ascii="Book Antiqua" w:hAnsi="Book Antiqua"/>
        </w:rPr>
      </w:pPr>
    </w:p>
    <w:p w14:paraId="37F8D74A" w14:textId="77777777" w:rsidR="00635056" w:rsidRPr="00B41643" w:rsidRDefault="00635056" w:rsidP="00635056">
      <w:pPr>
        <w:tabs>
          <w:tab w:val="center" w:pos="2160"/>
          <w:tab w:val="center" w:pos="6660"/>
        </w:tabs>
        <w:jc w:val="center"/>
        <w:rPr>
          <w:rFonts w:ascii="Book Antiqua" w:hAnsi="Book Antiqua"/>
        </w:rPr>
      </w:pPr>
      <w:r w:rsidRPr="00B41643">
        <w:rPr>
          <w:rFonts w:ascii="Book Antiqua" w:hAnsi="Book Antiqua"/>
        </w:rPr>
        <w:t>____________________________</w:t>
      </w:r>
    </w:p>
    <w:p w14:paraId="6067FBFC" w14:textId="77777777" w:rsidR="00635056" w:rsidRPr="00B41643" w:rsidRDefault="00635056" w:rsidP="00635056">
      <w:pPr>
        <w:tabs>
          <w:tab w:val="center" w:pos="2160"/>
          <w:tab w:val="center" w:pos="6660"/>
        </w:tabs>
        <w:jc w:val="center"/>
        <w:rPr>
          <w:rFonts w:ascii="Book Antiqua" w:hAnsi="Book Antiqua"/>
        </w:rPr>
      </w:pPr>
      <w:r w:rsidRPr="00B41643">
        <w:rPr>
          <w:rFonts w:ascii="Book Antiqua" w:hAnsi="Book Antiqua"/>
        </w:rPr>
        <w:t>aláírás</w:t>
      </w:r>
    </w:p>
    <w:p w14:paraId="7DD00FF8" w14:textId="77777777" w:rsidR="003F5C76" w:rsidRDefault="003F5C76"/>
    <w:sectPr w:rsidR="003F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74EAA"/>
    <w:multiLevelType w:val="multilevel"/>
    <w:tmpl w:val="255C9DCC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56"/>
    <w:rsid w:val="003F5C76"/>
    <w:rsid w:val="006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C2E0"/>
  <w15:chartTrackingRefBased/>
  <w15:docId w15:val="{23D8DCA4-DC52-401D-97B8-58D8D917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505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aliases w:val=" Char Char Char, Char Char, Char,Char Char Char,Char Char,Char"/>
    <w:basedOn w:val="Norml"/>
    <w:unhideWhenUsed/>
    <w:rsid w:val="00635056"/>
    <w:pPr>
      <w:spacing w:after="2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Pálfy Júlia</dc:creator>
  <cp:keywords/>
  <dc:description/>
  <cp:lastModifiedBy>Pálfy Júlia</cp:lastModifiedBy>
  <cp:revision>1</cp:revision>
  <dcterms:created xsi:type="dcterms:W3CDTF">2024-02-20T15:20:00Z</dcterms:created>
  <dcterms:modified xsi:type="dcterms:W3CDTF">2024-02-20T15:20:00Z</dcterms:modified>
</cp:coreProperties>
</file>