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DEC7" w14:textId="77777777" w:rsidR="00DC0F61" w:rsidRPr="00300EDF" w:rsidRDefault="00DC0F61" w:rsidP="00DC0F61">
      <w:pPr>
        <w:spacing w:after="120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300EDF">
        <w:rPr>
          <w:rFonts w:ascii="Times New Roman" w:hAnsi="Times New Roman"/>
          <w:b/>
          <w:sz w:val="24"/>
          <w:szCs w:val="24"/>
          <w:lang w:val="hu-HU"/>
        </w:rPr>
        <w:t>NYILATKOZAT</w:t>
      </w:r>
    </w:p>
    <w:p w14:paraId="1B534240" w14:textId="77777777" w:rsidR="00DC0F61" w:rsidRDefault="00DC0F61" w:rsidP="00DC0F61">
      <w:pPr>
        <w:spacing w:after="120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300EDF">
        <w:rPr>
          <w:rFonts w:ascii="Times New Roman" w:hAnsi="Times New Roman"/>
          <w:b/>
          <w:sz w:val="24"/>
          <w:szCs w:val="24"/>
          <w:lang w:val="hu-HU"/>
        </w:rPr>
        <w:t xml:space="preserve">a </w:t>
      </w:r>
      <w:r w:rsidR="00647EA1" w:rsidRPr="0023563B">
        <w:rPr>
          <w:rFonts w:ascii="Times New Roman" w:hAnsi="Times New Roman"/>
          <w:b/>
          <w:sz w:val="24"/>
          <w:szCs w:val="24"/>
          <w:lang w:val="hu-HU"/>
        </w:rPr>
        <w:t>Szerződés 107. és 108. cikke alkalmazásában bizonyos támogatási kategóriáknak a belső piaccal összeegyeztethetővé nyilvánításáról</w:t>
      </w:r>
      <w:r w:rsidR="00647EA1" w:rsidRPr="00300EDF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Pr="00300EDF">
        <w:rPr>
          <w:rFonts w:ascii="Times New Roman" w:hAnsi="Times New Roman"/>
          <w:b/>
          <w:sz w:val="24"/>
          <w:szCs w:val="24"/>
          <w:lang w:val="hu-HU"/>
        </w:rPr>
        <w:t>szóló, 20</w:t>
      </w:r>
      <w:r w:rsidR="00647EA1">
        <w:rPr>
          <w:rFonts w:ascii="Times New Roman" w:hAnsi="Times New Roman"/>
          <w:b/>
          <w:sz w:val="24"/>
          <w:szCs w:val="24"/>
          <w:lang w:val="hu-HU"/>
        </w:rPr>
        <w:t>14</w:t>
      </w:r>
      <w:r w:rsidRPr="00300EDF">
        <w:rPr>
          <w:rFonts w:ascii="Times New Roman" w:hAnsi="Times New Roman"/>
          <w:b/>
          <w:sz w:val="24"/>
          <w:szCs w:val="24"/>
          <w:lang w:val="hu-HU"/>
        </w:rPr>
        <w:t xml:space="preserve">. </w:t>
      </w:r>
      <w:r w:rsidR="00647EA1">
        <w:rPr>
          <w:rFonts w:ascii="Times New Roman" w:hAnsi="Times New Roman"/>
          <w:b/>
          <w:sz w:val="24"/>
          <w:szCs w:val="24"/>
          <w:lang w:val="hu-HU"/>
        </w:rPr>
        <w:t>június</w:t>
      </w:r>
      <w:r w:rsidRPr="00300EDF">
        <w:rPr>
          <w:rFonts w:ascii="Times New Roman" w:hAnsi="Times New Roman"/>
          <w:b/>
          <w:sz w:val="24"/>
          <w:szCs w:val="24"/>
          <w:lang w:val="hu-HU"/>
        </w:rPr>
        <w:t xml:space="preserve"> 1</w:t>
      </w:r>
      <w:r w:rsidR="00647EA1">
        <w:rPr>
          <w:rFonts w:ascii="Times New Roman" w:hAnsi="Times New Roman"/>
          <w:b/>
          <w:sz w:val="24"/>
          <w:szCs w:val="24"/>
          <w:lang w:val="hu-HU"/>
        </w:rPr>
        <w:t>7</w:t>
      </w:r>
      <w:r w:rsidRPr="00300EDF">
        <w:rPr>
          <w:rFonts w:ascii="Times New Roman" w:hAnsi="Times New Roman"/>
          <w:b/>
          <w:sz w:val="24"/>
          <w:szCs w:val="24"/>
          <w:lang w:val="hu-HU"/>
        </w:rPr>
        <w:t xml:space="preserve">-i </w:t>
      </w:r>
      <w:r w:rsidR="00647EA1">
        <w:rPr>
          <w:rFonts w:ascii="Times New Roman" w:hAnsi="Times New Roman"/>
          <w:b/>
          <w:sz w:val="24"/>
          <w:szCs w:val="24"/>
          <w:lang w:val="hu-HU"/>
        </w:rPr>
        <w:t xml:space="preserve">651/2014/EU </w:t>
      </w:r>
      <w:r w:rsidRPr="00300EDF">
        <w:rPr>
          <w:rFonts w:ascii="Times New Roman" w:hAnsi="Times New Roman"/>
          <w:b/>
          <w:sz w:val="24"/>
          <w:szCs w:val="24"/>
          <w:lang w:val="hu-HU"/>
        </w:rPr>
        <w:t>bizottsági rendelet</w:t>
      </w:r>
      <w:r w:rsidR="006011EB">
        <w:rPr>
          <w:rStyle w:val="Lbjegyzet-hivatkozs"/>
          <w:rFonts w:ascii="Times New Roman" w:hAnsi="Times New Roman"/>
          <w:b/>
          <w:sz w:val="24"/>
          <w:szCs w:val="24"/>
          <w:lang w:val="hu-HU"/>
        </w:rPr>
        <w:footnoteReference w:id="1"/>
      </w:r>
      <w:r w:rsidRPr="00300EDF">
        <w:rPr>
          <w:rFonts w:ascii="Times New Roman" w:hAnsi="Times New Roman"/>
          <w:b/>
          <w:sz w:val="24"/>
          <w:szCs w:val="24"/>
          <w:lang w:val="hu-HU"/>
        </w:rPr>
        <w:t xml:space="preserve"> (továbbiakban: bizottsági rendelet) </w:t>
      </w:r>
      <w:r w:rsidR="00647EA1">
        <w:rPr>
          <w:rFonts w:ascii="Times New Roman" w:hAnsi="Times New Roman"/>
          <w:b/>
          <w:sz w:val="24"/>
          <w:szCs w:val="24"/>
          <w:lang w:val="hu-HU"/>
        </w:rPr>
        <w:t>22. cikke szerinti</w:t>
      </w:r>
      <w:r w:rsidRPr="00300EDF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95149D">
        <w:rPr>
          <w:rFonts w:ascii="Times New Roman" w:hAnsi="Times New Roman"/>
          <w:b/>
          <w:sz w:val="24"/>
          <w:szCs w:val="24"/>
          <w:lang w:val="hu-HU"/>
        </w:rPr>
        <w:t>induló vállalkozás</w:t>
      </w:r>
      <w:r w:rsidR="00647EA1">
        <w:rPr>
          <w:rFonts w:ascii="Times New Roman" w:hAnsi="Times New Roman"/>
          <w:b/>
          <w:sz w:val="24"/>
          <w:szCs w:val="24"/>
          <w:lang w:val="hu-HU"/>
        </w:rPr>
        <w:t>nak nyújtott</w:t>
      </w:r>
      <w:r w:rsidRPr="00300EDF">
        <w:rPr>
          <w:rFonts w:ascii="Times New Roman" w:hAnsi="Times New Roman"/>
          <w:b/>
          <w:sz w:val="24"/>
          <w:szCs w:val="24"/>
          <w:lang w:val="hu-HU"/>
        </w:rPr>
        <w:t xml:space="preserve"> támogatás esetén</w:t>
      </w:r>
    </w:p>
    <w:p w14:paraId="64214F70" w14:textId="77777777" w:rsidR="0023563B" w:rsidRPr="00300EDF" w:rsidRDefault="0023563B" w:rsidP="00DC0F61">
      <w:pPr>
        <w:spacing w:after="120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4"/>
        <w:gridCol w:w="4110"/>
      </w:tblGrid>
      <w:tr w:rsidR="00DC0F61" w:rsidRPr="00300EDF" w14:paraId="05CBFB48" w14:textId="77777777" w:rsidTr="00DE5FB8">
        <w:trPr>
          <w:jc w:val="center"/>
        </w:trPr>
        <w:tc>
          <w:tcPr>
            <w:tcW w:w="9014" w:type="dxa"/>
            <w:gridSpan w:val="2"/>
            <w:shd w:val="clear" w:color="auto" w:fill="auto"/>
          </w:tcPr>
          <w:p w14:paraId="6CF172BF" w14:textId="77777777" w:rsidR="00DC0F61" w:rsidRPr="00300EDF" w:rsidRDefault="00DC0F61" w:rsidP="0023563B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1. </w:t>
            </w:r>
            <w:r w:rsidR="0023563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Támogatást igénylő vállalkozás adatai</w:t>
            </w:r>
          </w:p>
        </w:tc>
      </w:tr>
      <w:tr w:rsidR="00DC0F61" w:rsidRPr="00300EDF" w14:paraId="602C8CF8" w14:textId="77777777" w:rsidTr="00DE5FB8">
        <w:trPr>
          <w:trHeight w:val="415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7D73B03A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t>Név: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A3C8E51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C0F61" w:rsidRPr="00300EDF" w14:paraId="061AEAE6" w14:textId="77777777" w:rsidTr="00DE5FB8">
        <w:trPr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2828F43D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t>Adószám: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62EA273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C0F61" w:rsidRPr="00300EDF" w14:paraId="17599CEA" w14:textId="77777777" w:rsidTr="00DE5FB8">
        <w:trPr>
          <w:trHeight w:val="427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51B23A38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t>Elérhetőség: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D7046D1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C0F61" w:rsidRPr="00300EDF" w14:paraId="421F84F2" w14:textId="77777777" w:rsidTr="00DE5FB8">
        <w:trPr>
          <w:trHeight w:val="418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63E58071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t>Aláírásra jogosult képviselő: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67D5B2B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C0F61" w:rsidRPr="00300EDF" w14:paraId="614AA6A7" w14:textId="77777777" w:rsidTr="00DE5FB8">
        <w:trPr>
          <w:trHeight w:val="411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4E3C095C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t>E-mail cím: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03FF944" w14:textId="77777777"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21325" w:rsidRPr="00300EDF" w14:paraId="3BB9450D" w14:textId="77777777" w:rsidTr="00DE5FB8">
        <w:trPr>
          <w:trHeight w:val="411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07E845BD" w14:textId="77777777" w:rsidR="00D21325" w:rsidRPr="00300EDF" w:rsidRDefault="00D21325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Bejegyzés dátuma</w:t>
            </w:r>
            <w:r w:rsidR="003F257B">
              <w:rPr>
                <w:rStyle w:val="Lbjegyzet-hivatkozs"/>
                <w:rFonts w:ascii="Times New Roman" w:hAnsi="Times New Roman"/>
                <w:sz w:val="24"/>
                <w:szCs w:val="24"/>
                <w:lang w:val="hu-HU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4C81ACE" w14:textId="77777777" w:rsidR="00D21325" w:rsidRPr="00300EDF" w:rsidRDefault="00D21325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</w:tbl>
    <w:p w14:paraId="4D9AD312" w14:textId="77777777" w:rsidR="003F257B" w:rsidRPr="003F257B" w:rsidRDefault="003F257B" w:rsidP="00D21325">
      <w:pPr>
        <w:pStyle w:val="Norm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Style w:val="jel"/>
          <w:color w:val="000000"/>
        </w:rPr>
      </w:pPr>
    </w:p>
    <w:p w14:paraId="47A04117" w14:textId="77777777" w:rsidR="003F257B" w:rsidRDefault="00D21325" w:rsidP="003F257B">
      <w:pPr>
        <w:pStyle w:val="Norm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Style w:val="jel"/>
          <w:color w:val="000000"/>
        </w:rPr>
      </w:pPr>
      <w:r w:rsidRPr="003F257B">
        <w:rPr>
          <w:rStyle w:val="jel"/>
          <w:color w:val="000000"/>
        </w:rPr>
        <w:t xml:space="preserve">Ezúton nyilatkozom, hogy </w:t>
      </w:r>
      <w:r w:rsidR="0023563B">
        <w:rPr>
          <w:rStyle w:val="jel"/>
          <w:color w:val="000000"/>
        </w:rPr>
        <w:t>támogatást igénylő</w:t>
      </w:r>
      <w:r w:rsidRPr="003F257B">
        <w:rPr>
          <w:rStyle w:val="jel"/>
          <w:color w:val="000000"/>
        </w:rPr>
        <w:t xml:space="preserve"> </w:t>
      </w:r>
      <w:r w:rsidR="0023563B">
        <w:rPr>
          <w:rStyle w:val="jel"/>
          <w:color w:val="000000"/>
        </w:rPr>
        <w:t>vállalkozás</w:t>
      </w:r>
    </w:p>
    <w:p w14:paraId="69EDEA3E" w14:textId="77777777" w:rsidR="003F257B" w:rsidRPr="003F257B" w:rsidRDefault="003F257B" w:rsidP="003F257B">
      <w:pPr>
        <w:pStyle w:val="Norm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Style w:val="jel"/>
          <w:color w:val="000000"/>
        </w:rPr>
      </w:pPr>
    </w:p>
    <w:p w14:paraId="67403306" w14:textId="77777777" w:rsidR="00952409" w:rsidRDefault="00952409" w:rsidP="00952409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tőzsdén nem jegyzett</w:t>
      </w:r>
      <w:r w:rsidRPr="00952409">
        <w:t xml:space="preserve"> </w:t>
      </w:r>
      <w:r w:rsidRPr="00952409">
        <w:rPr>
          <w:color w:val="000000"/>
        </w:rPr>
        <w:t>gazdasági társaságként működik</w:t>
      </w:r>
      <w:r>
        <w:rPr>
          <w:color w:val="000000"/>
        </w:rPr>
        <w:t>,</w:t>
      </w:r>
    </w:p>
    <w:p w14:paraId="24F2599A" w14:textId="77777777" w:rsidR="00952409" w:rsidRDefault="00952409" w:rsidP="00952409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52409">
        <w:rPr>
          <w:color w:val="000000"/>
        </w:rPr>
        <w:t>a kis- és középvállalkozásokról, fejlődésük támogatásáról szóló 2004. évi XXXIV. törvény 3. § (2) bekezdés szerinti kisvállalkozásnak minősül</w:t>
      </w:r>
      <w:r>
        <w:rPr>
          <w:color w:val="000000"/>
        </w:rPr>
        <w:t>,</w:t>
      </w:r>
    </w:p>
    <w:p w14:paraId="00643C6B" w14:textId="77777777" w:rsidR="003F257B" w:rsidRPr="003F257B" w:rsidRDefault="00D21325" w:rsidP="003F257B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257B">
        <w:rPr>
          <w:color w:val="000000"/>
        </w:rPr>
        <w:t>még nem osztott fel nyereséget,</w:t>
      </w:r>
    </w:p>
    <w:p w14:paraId="206E95B0" w14:textId="77777777" w:rsidR="003F257B" w:rsidRPr="003F257B" w:rsidRDefault="00D21325" w:rsidP="003F257B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257B">
        <w:rPr>
          <w:color w:val="000000"/>
        </w:rPr>
        <w:t xml:space="preserve">nem egy másik vállalkozás tevékenységét vette át, </w:t>
      </w:r>
      <w:r w:rsidR="003F257B" w:rsidRPr="003F257B">
        <w:rPr>
          <w:color w:val="000000"/>
        </w:rPr>
        <w:t xml:space="preserve">kivéve, ha </w:t>
      </w:r>
      <w:r w:rsidRPr="003F257B">
        <w:rPr>
          <w:color w:val="000000"/>
        </w:rPr>
        <w:t xml:space="preserve">az átvett tevékenység árbevétele a </w:t>
      </w:r>
      <w:r w:rsidR="0023563B">
        <w:rPr>
          <w:color w:val="000000"/>
        </w:rPr>
        <w:t>támogatást igénylő vállalkozás</w:t>
      </w:r>
      <w:r w:rsidRPr="003F257B">
        <w:rPr>
          <w:color w:val="000000"/>
        </w:rPr>
        <w:t xml:space="preserve"> átvételt megelőző pénzügyi évben elért árbevételének kevesebb mint 10%-át teszi ki,</w:t>
      </w:r>
    </w:p>
    <w:p w14:paraId="4D7138FC" w14:textId="77777777" w:rsidR="003F257B" w:rsidRPr="003F257B" w:rsidRDefault="00D21325" w:rsidP="003F257B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257B">
        <w:rPr>
          <w:color w:val="000000"/>
        </w:rPr>
        <w:t xml:space="preserve">nem felvásárlás útján jött létre, </w:t>
      </w:r>
      <w:r w:rsidR="003F257B" w:rsidRPr="003F257B">
        <w:rPr>
          <w:color w:val="000000"/>
        </w:rPr>
        <w:t>kivéve, ha</w:t>
      </w:r>
      <w:r w:rsidRPr="003F257B">
        <w:rPr>
          <w:color w:val="000000"/>
        </w:rPr>
        <w:t xml:space="preserve"> a felvásárolt vállalkozás árbevétele a </w:t>
      </w:r>
      <w:r w:rsidR="0023563B">
        <w:rPr>
          <w:color w:val="000000"/>
        </w:rPr>
        <w:t>támogatást igénylő vállalkozás</w:t>
      </w:r>
      <w:r w:rsidR="0023563B" w:rsidRPr="003F257B">
        <w:rPr>
          <w:color w:val="000000"/>
        </w:rPr>
        <w:t xml:space="preserve"> </w:t>
      </w:r>
      <w:r w:rsidRPr="003F257B">
        <w:rPr>
          <w:color w:val="000000"/>
        </w:rPr>
        <w:t>által a felvásárlást megelőző pénzügyi évben elért árbevételnek kevesebb mint 10%-át teszi ki, és</w:t>
      </w:r>
    </w:p>
    <w:p w14:paraId="0BA3FEAE" w14:textId="77777777" w:rsidR="00D21325" w:rsidRPr="003F257B" w:rsidRDefault="00D21325" w:rsidP="00D21325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257B">
        <w:rPr>
          <w:color w:val="000000"/>
        </w:rPr>
        <w:t xml:space="preserve">nem összefonódás útján jött létre, </w:t>
      </w:r>
      <w:r w:rsidR="003F257B" w:rsidRPr="003F257B">
        <w:rPr>
          <w:color w:val="000000"/>
        </w:rPr>
        <w:t>kivéve, ha</w:t>
      </w:r>
    </w:p>
    <w:p w14:paraId="2D6E189A" w14:textId="77777777" w:rsidR="00D21325" w:rsidRPr="003F257B" w:rsidRDefault="00D21325" w:rsidP="00D21325">
      <w:pPr>
        <w:pStyle w:val="NormlWeb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</w:rPr>
      </w:pPr>
      <w:r w:rsidRPr="003F257B">
        <w:rPr>
          <w:rStyle w:val="jel"/>
          <w:color w:val="000000"/>
        </w:rPr>
        <w:t>da)</w:t>
      </w:r>
      <w:r w:rsidRPr="003F257B">
        <w:rPr>
          <w:color w:val="000000"/>
        </w:rPr>
        <w:t> az összefonódás útján létrejövő vállalkozás árbevétele kevesebb mint 10%-kal magasabb, mint az összefonódó vállalkozások által az összefonódást megelőző pénzügyi évben elért összesített árbevétel, vagy</w:t>
      </w:r>
    </w:p>
    <w:p w14:paraId="73B2990B" w14:textId="77777777" w:rsidR="003F257B" w:rsidRPr="003F257B" w:rsidRDefault="00D21325" w:rsidP="000A48D0">
      <w:pPr>
        <w:pStyle w:val="NormlWeb"/>
        <w:shd w:val="clear" w:color="auto" w:fill="FFFFFF"/>
        <w:spacing w:before="0" w:beforeAutospacing="0" w:after="0" w:afterAutospacing="0" w:line="276" w:lineRule="auto"/>
        <w:ind w:left="709"/>
        <w:jc w:val="both"/>
      </w:pPr>
      <w:r w:rsidRPr="003F257B">
        <w:rPr>
          <w:rStyle w:val="jel"/>
          <w:color w:val="000000"/>
        </w:rPr>
        <w:t>db)</w:t>
      </w:r>
      <w:r w:rsidRPr="003F257B">
        <w:rPr>
          <w:color w:val="000000"/>
        </w:rPr>
        <w:t> az összefonódásban részt vevő legrégebbi vállalkozás bejegyzésétől számított öt év még nem telt el.</w:t>
      </w:r>
    </w:p>
    <w:p w14:paraId="25A637AE" w14:textId="77777777" w:rsidR="003F257B" w:rsidRDefault="003F257B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Nyilatkozom továbbá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23563B">
        <w:rPr>
          <w:rFonts w:ascii="Times New Roman" w:hAnsi="Times New Roman"/>
          <w:sz w:val="24"/>
          <w:szCs w:val="24"/>
          <w:lang w:val="hu-HU"/>
        </w:rPr>
        <w:t xml:space="preserve">hogy a </w:t>
      </w:r>
      <w:r w:rsidR="0023563B" w:rsidRPr="0023563B">
        <w:rPr>
          <w:rFonts w:ascii="Times New Roman" w:hAnsi="Times New Roman"/>
          <w:sz w:val="24"/>
          <w:szCs w:val="24"/>
          <w:lang w:val="hu-HU"/>
        </w:rPr>
        <w:t>támogatást igénylő vállalkozás</w:t>
      </w:r>
      <w:r w:rsidR="0023563B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a következő </w:t>
      </w:r>
      <w:r w:rsidR="0023563B">
        <w:rPr>
          <w:rFonts w:ascii="Times New Roman" w:hAnsi="Times New Roman"/>
          <w:sz w:val="24"/>
          <w:szCs w:val="24"/>
          <w:lang w:val="hu-HU"/>
        </w:rPr>
        <w:t>induló vá</w:t>
      </w:r>
      <w:r w:rsidR="0095149D">
        <w:rPr>
          <w:rFonts w:ascii="Times New Roman" w:hAnsi="Times New Roman"/>
          <w:sz w:val="24"/>
          <w:szCs w:val="24"/>
          <w:lang w:val="hu-HU"/>
        </w:rPr>
        <w:t>llalkozás</w:t>
      </w:r>
      <w:r w:rsidR="0023563B">
        <w:rPr>
          <w:rFonts w:ascii="Times New Roman" w:hAnsi="Times New Roman"/>
          <w:sz w:val="24"/>
          <w:szCs w:val="24"/>
          <w:lang w:val="hu-HU"/>
        </w:rPr>
        <w:t>nak nyújtott támogatásba</w:t>
      </w:r>
      <w:r w:rsidR="0095149D">
        <w:rPr>
          <w:rFonts w:ascii="Times New Roman" w:hAnsi="Times New Roman"/>
          <w:sz w:val="24"/>
          <w:szCs w:val="24"/>
          <w:lang w:val="hu-HU"/>
        </w:rPr>
        <w:t>n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 részesült.</w:t>
      </w:r>
    </w:p>
    <w:p w14:paraId="74B2CB46" w14:textId="77777777" w:rsidR="00DC0F61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  <w:sectPr w:rsidR="00DC0F61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5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969"/>
        <w:gridCol w:w="1578"/>
        <w:gridCol w:w="1855"/>
        <w:gridCol w:w="2079"/>
        <w:gridCol w:w="1393"/>
        <w:gridCol w:w="1025"/>
        <w:gridCol w:w="965"/>
        <w:gridCol w:w="1007"/>
        <w:gridCol w:w="1151"/>
      </w:tblGrid>
      <w:tr w:rsidR="00293D34" w:rsidRPr="00300EDF" w14:paraId="04B28238" w14:textId="77777777" w:rsidTr="00F55D3E">
        <w:trPr>
          <w:trHeight w:val="777"/>
        </w:trPr>
        <w:tc>
          <w:tcPr>
            <w:tcW w:w="13994" w:type="dxa"/>
            <w:gridSpan w:val="10"/>
            <w:vAlign w:val="center"/>
          </w:tcPr>
          <w:p w14:paraId="0A2D3E0F" w14:textId="77777777" w:rsidR="00293D34" w:rsidRPr="00DC0F61" w:rsidRDefault="00293D34" w:rsidP="00647EA1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300EDF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lastRenderedPageBreak/>
              <w:t xml:space="preserve">2. </w:t>
            </w:r>
            <w:r w:rsidR="00647EA1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Induló vállalkozásnak nyújtott</w:t>
            </w:r>
            <w:r w:rsidRPr="00300EDF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támogatások</w:t>
            </w:r>
          </w:p>
        </w:tc>
      </w:tr>
      <w:tr w:rsidR="00293D34" w:rsidRPr="00300EDF" w14:paraId="78762359" w14:textId="77777777" w:rsidTr="00293D34">
        <w:trPr>
          <w:trHeight w:val="777"/>
        </w:trPr>
        <w:tc>
          <w:tcPr>
            <w:tcW w:w="972" w:type="dxa"/>
            <w:vMerge w:val="restart"/>
            <w:vAlign w:val="center"/>
          </w:tcPr>
          <w:p w14:paraId="4F3A5DBC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Sor-szám</w:t>
            </w:r>
          </w:p>
        </w:tc>
        <w:tc>
          <w:tcPr>
            <w:tcW w:w="1969" w:type="dxa"/>
            <w:vMerge w:val="restart"/>
            <w:vAlign w:val="center"/>
          </w:tcPr>
          <w:p w14:paraId="0D2AC267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Támogatás jogalapja (bizottsági rendelet száma)</w:t>
            </w:r>
          </w:p>
        </w:tc>
        <w:tc>
          <w:tcPr>
            <w:tcW w:w="1578" w:type="dxa"/>
            <w:vMerge w:val="restart"/>
            <w:vAlign w:val="center"/>
          </w:tcPr>
          <w:p w14:paraId="3C70995F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Támogatást nyújtó szervezet</w:t>
            </w:r>
          </w:p>
        </w:tc>
        <w:tc>
          <w:tcPr>
            <w:tcW w:w="1855" w:type="dxa"/>
            <w:vMerge w:val="restart"/>
            <w:vAlign w:val="center"/>
          </w:tcPr>
          <w:p w14:paraId="46B8B4F1" w14:textId="77777777" w:rsidR="00293D34" w:rsidRPr="00DC0F61" w:rsidRDefault="00293D34" w:rsidP="00DC0F61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Támogatás kedvezményezettje és célja</w:t>
            </w:r>
          </w:p>
        </w:tc>
        <w:tc>
          <w:tcPr>
            <w:tcW w:w="2079" w:type="dxa"/>
            <w:vMerge w:val="restart"/>
            <w:vAlign w:val="center"/>
          </w:tcPr>
          <w:p w14:paraId="37025CD0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Kérelem benyújtásának dátuma</w:t>
            </w:r>
            <w:r w:rsidRPr="00DC0F61">
              <w:rPr>
                <w:rStyle w:val="Lbjegyzet-hivatkozs"/>
                <w:rFonts w:ascii="Times New Roman" w:hAnsi="Times New Roman"/>
                <w:b/>
                <w:sz w:val="20"/>
                <w:szCs w:val="20"/>
                <w:lang w:val="hu-HU"/>
              </w:rPr>
              <w:footnoteReference w:id="3"/>
            </w:r>
          </w:p>
        </w:tc>
        <w:tc>
          <w:tcPr>
            <w:tcW w:w="1393" w:type="dxa"/>
            <w:vMerge w:val="restart"/>
            <w:vAlign w:val="center"/>
          </w:tcPr>
          <w:p w14:paraId="70AF7A8A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Odaítélés dátuma</w:t>
            </w:r>
          </w:p>
        </w:tc>
        <w:tc>
          <w:tcPr>
            <w:tcW w:w="1990" w:type="dxa"/>
            <w:gridSpan w:val="2"/>
          </w:tcPr>
          <w:p w14:paraId="16FCFE51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Támogatás összege</w:t>
            </w:r>
          </w:p>
        </w:tc>
        <w:tc>
          <w:tcPr>
            <w:tcW w:w="2158" w:type="dxa"/>
            <w:gridSpan w:val="2"/>
          </w:tcPr>
          <w:p w14:paraId="02B51869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Támogatás bruttó támogatástartalma</w:t>
            </w:r>
            <w:r w:rsidRPr="00DC0F61">
              <w:rPr>
                <w:rStyle w:val="Lbjegyzet-hivatkozs"/>
                <w:rFonts w:ascii="Times New Roman" w:hAnsi="Times New Roman"/>
                <w:b/>
                <w:sz w:val="20"/>
                <w:szCs w:val="20"/>
                <w:lang w:val="hu-HU"/>
              </w:rPr>
              <w:footnoteReference w:id="4"/>
            </w:r>
          </w:p>
        </w:tc>
      </w:tr>
      <w:tr w:rsidR="00293D34" w:rsidRPr="00300EDF" w14:paraId="04D44534" w14:textId="77777777" w:rsidTr="00293D34">
        <w:trPr>
          <w:trHeight w:val="2410"/>
        </w:trPr>
        <w:tc>
          <w:tcPr>
            <w:tcW w:w="972" w:type="dxa"/>
            <w:vMerge/>
            <w:vAlign w:val="center"/>
          </w:tcPr>
          <w:p w14:paraId="6736F7CE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969" w:type="dxa"/>
            <w:vMerge/>
            <w:vAlign w:val="center"/>
          </w:tcPr>
          <w:p w14:paraId="42CD8EF3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578" w:type="dxa"/>
            <w:vMerge/>
            <w:vAlign w:val="center"/>
          </w:tcPr>
          <w:p w14:paraId="62F1D671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855" w:type="dxa"/>
            <w:vMerge/>
            <w:vAlign w:val="center"/>
          </w:tcPr>
          <w:p w14:paraId="72BCA8E8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2079" w:type="dxa"/>
            <w:vMerge/>
            <w:vAlign w:val="center"/>
          </w:tcPr>
          <w:p w14:paraId="4AA8AFC9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393" w:type="dxa"/>
            <w:vMerge/>
            <w:vAlign w:val="center"/>
          </w:tcPr>
          <w:p w14:paraId="446C9440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025" w:type="dxa"/>
            <w:vAlign w:val="center"/>
          </w:tcPr>
          <w:p w14:paraId="14803A1D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Forint</w:t>
            </w:r>
          </w:p>
        </w:tc>
        <w:tc>
          <w:tcPr>
            <w:tcW w:w="965" w:type="dxa"/>
            <w:vAlign w:val="center"/>
          </w:tcPr>
          <w:p w14:paraId="16421C5E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Euró</w:t>
            </w:r>
          </w:p>
        </w:tc>
        <w:tc>
          <w:tcPr>
            <w:tcW w:w="1007" w:type="dxa"/>
            <w:vAlign w:val="center"/>
          </w:tcPr>
          <w:p w14:paraId="0146ED9C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Forint</w:t>
            </w:r>
          </w:p>
        </w:tc>
        <w:tc>
          <w:tcPr>
            <w:tcW w:w="1151" w:type="dxa"/>
            <w:vAlign w:val="center"/>
          </w:tcPr>
          <w:p w14:paraId="19163AA3" w14:textId="77777777"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Euró</w:t>
            </w:r>
          </w:p>
        </w:tc>
      </w:tr>
      <w:tr w:rsidR="00293D34" w:rsidRPr="00300EDF" w14:paraId="02B2DAD9" w14:textId="77777777" w:rsidTr="00293D34">
        <w:trPr>
          <w:trHeight w:val="1208"/>
        </w:trPr>
        <w:tc>
          <w:tcPr>
            <w:tcW w:w="972" w:type="dxa"/>
          </w:tcPr>
          <w:p w14:paraId="5E6F8D87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69" w:type="dxa"/>
          </w:tcPr>
          <w:p w14:paraId="78956DFC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78" w:type="dxa"/>
          </w:tcPr>
          <w:p w14:paraId="17A96153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855" w:type="dxa"/>
          </w:tcPr>
          <w:p w14:paraId="58075B88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079" w:type="dxa"/>
          </w:tcPr>
          <w:p w14:paraId="2D4F5AF5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393" w:type="dxa"/>
          </w:tcPr>
          <w:p w14:paraId="586127B8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025" w:type="dxa"/>
          </w:tcPr>
          <w:p w14:paraId="223D98F5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65" w:type="dxa"/>
          </w:tcPr>
          <w:p w14:paraId="3021C40C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007" w:type="dxa"/>
          </w:tcPr>
          <w:p w14:paraId="1A6AE06C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151" w:type="dxa"/>
          </w:tcPr>
          <w:p w14:paraId="11303D78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293D34" w:rsidRPr="00300EDF" w14:paraId="06E0C855" w14:textId="77777777" w:rsidTr="00293D34">
        <w:trPr>
          <w:trHeight w:val="1126"/>
        </w:trPr>
        <w:tc>
          <w:tcPr>
            <w:tcW w:w="972" w:type="dxa"/>
          </w:tcPr>
          <w:p w14:paraId="2282576E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69" w:type="dxa"/>
          </w:tcPr>
          <w:p w14:paraId="7D60CAF6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78" w:type="dxa"/>
          </w:tcPr>
          <w:p w14:paraId="05573276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855" w:type="dxa"/>
          </w:tcPr>
          <w:p w14:paraId="7D378C57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079" w:type="dxa"/>
          </w:tcPr>
          <w:p w14:paraId="570FDDA4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393" w:type="dxa"/>
          </w:tcPr>
          <w:p w14:paraId="16B6B61F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025" w:type="dxa"/>
          </w:tcPr>
          <w:p w14:paraId="7A75790F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65" w:type="dxa"/>
          </w:tcPr>
          <w:p w14:paraId="07B21E54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007" w:type="dxa"/>
          </w:tcPr>
          <w:p w14:paraId="574222F4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151" w:type="dxa"/>
          </w:tcPr>
          <w:p w14:paraId="1F43CB73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293D34" w:rsidRPr="00300EDF" w14:paraId="04BF35F5" w14:textId="77777777" w:rsidTr="00293D34">
        <w:trPr>
          <w:trHeight w:val="1256"/>
        </w:trPr>
        <w:tc>
          <w:tcPr>
            <w:tcW w:w="972" w:type="dxa"/>
          </w:tcPr>
          <w:p w14:paraId="78721847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69" w:type="dxa"/>
          </w:tcPr>
          <w:p w14:paraId="4C1A4CDC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78" w:type="dxa"/>
          </w:tcPr>
          <w:p w14:paraId="28037182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855" w:type="dxa"/>
          </w:tcPr>
          <w:p w14:paraId="27265D0C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079" w:type="dxa"/>
          </w:tcPr>
          <w:p w14:paraId="05CC6084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393" w:type="dxa"/>
          </w:tcPr>
          <w:p w14:paraId="0C9F628D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025" w:type="dxa"/>
          </w:tcPr>
          <w:p w14:paraId="59947058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65" w:type="dxa"/>
          </w:tcPr>
          <w:p w14:paraId="2EA6D7DB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007" w:type="dxa"/>
          </w:tcPr>
          <w:p w14:paraId="51B3B803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151" w:type="dxa"/>
          </w:tcPr>
          <w:p w14:paraId="76A7218E" w14:textId="77777777"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</w:tbl>
    <w:p w14:paraId="3685A4BD" w14:textId="77777777" w:rsidR="00DC0F61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  <w:sectPr w:rsidR="00DC0F61" w:rsidSect="00DC0F6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00DAAFF" w14:textId="77777777" w:rsidR="00DC0F61" w:rsidRPr="00300EDF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  <w:r w:rsidRPr="00300EDF">
        <w:rPr>
          <w:rFonts w:ascii="Times New Roman" w:hAnsi="Times New Roman"/>
          <w:sz w:val="24"/>
          <w:szCs w:val="24"/>
          <w:lang w:val="hu-HU"/>
        </w:rPr>
        <w:lastRenderedPageBreak/>
        <w:t xml:space="preserve">Nyilatkozom, hogy a </w:t>
      </w:r>
      <w:r w:rsidR="0023563B">
        <w:rPr>
          <w:rFonts w:ascii="Times New Roman" w:hAnsi="Times New Roman"/>
          <w:sz w:val="24"/>
          <w:szCs w:val="24"/>
          <w:lang w:val="hu-HU"/>
        </w:rPr>
        <w:t>támogatást igénylő vállalkozás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 aláírásra jogosult képviselője vagyok, és a fent megadott adatok helyesek.</w:t>
      </w:r>
    </w:p>
    <w:p w14:paraId="6765C549" w14:textId="77777777" w:rsidR="00DC0F61" w:rsidRPr="00300EDF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  <w:r w:rsidRPr="00300EDF">
        <w:rPr>
          <w:rFonts w:ascii="Times New Roman" w:hAnsi="Times New Roman"/>
          <w:sz w:val="24"/>
          <w:szCs w:val="24"/>
          <w:lang w:val="hu-HU"/>
        </w:rPr>
        <w:t>Hozzájárulok ahhoz, hogy a fenti adatokat a tárgyban illetékes szerveknek az adatkezelő átadja.</w:t>
      </w:r>
    </w:p>
    <w:p w14:paraId="464E7AC1" w14:textId="77777777" w:rsidR="00DC0F61" w:rsidRPr="00300EDF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  <w:r w:rsidRPr="00300EDF">
        <w:rPr>
          <w:rFonts w:ascii="Times New Roman" w:hAnsi="Times New Roman"/>
          <w:sz w:val="24"/>
          <w:szCs w:val="24"/>
          <w:lang w:val="hu-HU"/>
        </w:rPr>
        <w:t>Tudomásul veszem, hogy amennyiben a nyilatkozat kelte és a támogatás odaítélése</w:t>
      </w:r>
      <w:r w:rsidRPr="00300EDF">
        <w:rPr>
          <w:rStyle w:val="Lbjegyzet-hivatkozs"/>
          <w:rFonts w:ascii="Times New Roman" w:hAnsi="Times New Roman"/>
          <w:sz w:val="24"/>
          <w:szCs w:val="24"/>
          <w:lang w:val="hu-HU"/>
        </w:rPr>
        <w:footnoteReference w:id="5"/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 közötti időszakban egyéb </w:t>
      </w:r>
      <w:r w:rsidR="0023563B">
        <w:rPr>
          <w:rFonts w:ascii="Times New Roman" w:hAnsi="Times New Roman"/>
          <w:sz w:val="24"/>
          <w:szCs w:val="24"/>
          <w:lang w:val="hu-HU"/>
        </w:rPr>
        <w:t>induló vállalkozásnak nyújtott támogatást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 vagy a támogatáshalmozás szempontjából figyelembe veendő más támogatást ítélnek oda a </w:t>
      </w:r>
      <w:r w:rsidR="0023563B">
        <w:rPr>
          <w:rFonts w:ascii="Times New Roman" w:hAnsi="Times New Roman"/>
          <w:sz w:val="24"/>
          <w:szCs w:val="24"/>
          <w:lang w:val="hu-HU"/>
        </w:rPr>
        <w:t>támogatást igénylő vállalkozás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 számára, a </w:t>
      </w:r>
      <w:r w:rsidR="0023563B">
        <w:rPr>
          <w:rFonts w:ascii="Times New Roman" w:hAnsi="Times New Roman"/>
          <w:sz w:val="24"/>
          <w:szCs w:val="24"/>
          <w:lang w:val="hu-HU"/>
        </w:rPr>
        <w:t>támogatást igénylő vállalkozás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 erről haladéktalanul – még a jelen nyilatkozat szerinti támogatás odaítélése előtt – értesíteni köteles a támogatást nyújtót, és köteles megfelelően módosított adattartalommal újból kiállítani a jelen nyilatkozatot.</w:t>
      </w:r>
    </w:p>
    <w:p w14:paraId="4BC813E8" w14:textId="77777777" w:rsidR="00DC0F61" w:rsidRPr="00300EDF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55B0844C" w14:textId="77777777" w:rsidR="00DC0F61" w:rsidRPr="00300EDF" w:rsidRDefault="00DC0F61" w:rsidP="00DC0F61">
      <w:pPr>
        <w:spacing w:after="120"/>
        <w:rPr>
          <w:rFonts w:ascii="Times New Roman" w:hAnsi="Times New Roman"/>
          <w:sz w:val="24"/>
          <w:szCs w:val="24"/>
          <w:lang w:val="hu-HU"/>
        </w:rPr>
      </w:pPr>
      <w:r w:rsidRPr="00300EDF">
        <w:rPr>
          <w:rFonts w:ascii="Times New Roman" w:hAnsi="Times New Roman"/>
          <w:sz w:val="24"/>
          <w:szCs w:val="24"/>
          <w:lang w:val="hu-HU"/>
        </w:rPr>
        <w:t xml:space="preserve">Kelt:  </w:t>
      </w:r>
    </w:p>
    <w:p w14:paraId="6FD0295B" w14:textId="77777777" w:rsidR="00DC0F61" w:rsidRPr="00300EDF" w:rsidRDefault="00DC0F61" w:rsidP="00DC0F61">
      <w:pPr>
        <w:spacing w:after="120"/>
        <w:rPr>
          <w:rFonts w:ascii="Times New Roman" w:hAnsi="Times New Roman"/>
          <w:sz w:val="24"/>
          <w:szCs w:val="24"/>
          <w:lang w:val="hu-HU"/>
        </w:rPr>
      </w:pPr>
    </w:p>
    <w:p w14:paraId="1FCF686B" w14:textId="77777777" w:rsidR="00DC0F61" w:rsidRPr="00300EDF" w:rsidRDefault="00DC0F61" w:rsidP="00DC0F61">
      <w:pPr>
        <w:spacing w:after="120"/>
        <w:rPr>
          <w:rFonts w:ascii="Times New Roman" w:hAnsi="Times New Roman"/>
          <w:sz w:val="24"/>
          <w:szCs w:val="24"/>
          <w:lang w:val="hu-HU"/>
        </w:rPr>
      </w:pPr>
    </w:p>
    <w:p w14:paraId="72E59B1F" w14:textId="77777777" w:rsidR="00DC0F61" w:rsidRPr="00300EDF" w:rsidRDefault="0023563B" w:rsidP="0023563B">
      <w:pPr>
        <w:spacing w:after="120"/>
        <w:ind w:left="5812"/>
        <w:jc w:val="center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Támogatást igénylő vállalkozás</w:t>
      </w:r>
    </w:p>
    <w:p w14:paraId="6D7CF4B0" w14:textId="77777777" w:rsidR="00DC0F61" w:rsidRPr="00300EDF" w:rsidRDefault="0023563B" w:rsidP="0023563B">
      <w:pPr>
        <w:spacing w:after="120"/>
        <w:ind w:left="5812"/>
        <w:jc w:val="center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(</w:t>
      </w:r>
      <w:r w:rsidR="00DC0F61" w:rsidRPr="00300EDF">
        <w:rPr>
          <w:rFonts w:ascii="Times New Roman" w:hAnsi="Times New Roman"/>
          <w:sz w:val="24"/>
          <w:szCs w:val="24"/>
          <w:lang w:val="hu-HU"/>
        </w:rPr>
        <w:t>aláírás, pecsét)</w:t>
      </w:r>
    </w:p>
    <w:p w14:paraId="6DC3EAA9" w14:textId="77777777" w:rsidR="00DC0F61" w:rsidRPr="00DC0F61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</w:p>
    <w:sectPr w:rsidR="00DC0F61" w:rsidRPr="00DC0F61" w:rsidSect="00DC0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4A41" w14:textId="77777777" w:rsidR="00F21A9F" w:rsidRDefault="00F21A9F" w:rsidP="00DC0F61">
      <w:pPr>
        <w:spacing w:after="0" w:line="240" w:lineRule="auto"/>
      </w:pPr>
      <w:r>
        <w:separator/>
      </w:r>
    </w:p>
  </w:endnote>
  <w:endnote w:type="continuationSeparator" w:id="0">
    <w:p w14:paraId="267A7483" w14:textId="77777777" w:rsidR="00F21A9F" w:rsidRDefault="00F21A9F" w:rsidP="00DC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40588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956BB56" w14:textId="77777777" w:rsidR="00DC0F61" w:rsidRPr="00DC0F61" w:rsidRDefault="00DC0F61" w:rsidP="00DC0F61">
        <w:pPr>
          <w:pStyle w:val="llb"/>
          <w:jc w:val="right"/>
          <w:rPr>
            <w:rFonts w:ascii="Times New Roman" w:hAnsi="Times New Roman"/>
            <w:sz w:val="24"/>
            <w:szCs w:val="24"/>
          </w:rPr>
        </w:pPr>
        <w:r w:rsidRPr="00DC0F61">
          <w:rPr>
            <w:rFonts w:ascii="Times New Roman" w:hAnsi="Times New Roman"/>
            <w:sz w:val="24"/>
            <w:szCs w:val="24"/>
          </w:rPr>
          <w:fldChar w:fldCharType="begin"/>
        </w:r>
        <w:r w:rsidRPr="00DC0F6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C0F61">
          <w:rPr>
            <w:rFonts w:ascii="Times New Roman" w:hAnsi="Times New Roman"/>
            <w:sz w:val="24"/>
            <w:szCs w:val="24"/>
          </w:rPr>
          <w:fldChar w:fldCharType="separate"/>
        </w:r>
        <w:r w:rsidR="000A48D0" w:rsidRPr="000A48D0">
          <w:rPr>
            <w:rFonts w:ascii="Times New Roman" w:hAnsi="Times New Roman"/>
            <w:noProof/>
            <w:sz w:val="24"/>
            <w:szCs w:val="24"/>
            <w:lang w:val="hu-HU"/>
          </w:rPr>
          <w:t>3</w:t>
        </w:r>
        <w:r w:rsidRPr="00DC0F6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698B" w14:textId="77777777" w:rsidR="00F21A9F" w:rsidRDefault="00F21A9F" w:rsidP="00DC0F61">
      <w:pPr>
        <w:spacing w:after="0" w:line="240" w:lineRule="auto"/>
      </w:pPr>
      <w:r>
        <w:separator/>
      </w:r>
    </w:p>
  </w:footnote>
  <w:footnote w:type="continuationSeparator" w:id="0">
    <w:p w14:paraId="1C2E56F3" w14:textId="77777777" w:rsidR="00F21A9F" w:rsidRDefault="00F21A9F" w:rsidP="00DC0F61">
      <w:pPr>
        <w:spacing w:after="0" w:line="240" w:lineRule="auto"/>
      </w:pPr>
      <w:r>
        <w:continuationSeparator/>
      </w:r>
    </w:p>
  </w:footnote>
  <w:footnote w:id="1">
    <w:p w14:paraId="6BFC6B8B" w14:textId="77777777" w:rsidR="006011EB" w:rsidRDefault="006011EB" w:rsidP="009514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E852F8">
        <w:t>HL L 187. 2014.06.26. 1. o.; módosította: a 2017/1084/EU bizottsági r</w:t>
      </w:r>
      <w:r>
        <w:t>endelet (HL L 156., 2017.6.20.),</w:t>
      </w:r>
      <w:r w:rsidRPr="00E852F8">
        <w:t xml:space="preserve"> a 2020/972/EU bizottsági rendelet (HL L 215., 2020.7</w:t>
      </w:r>
      <w:r>
        <w:t>.7.),</w:t>
      </w:r>
      <w:r w:rsidRPr="00620173">
        <w:t xml:space="preserve"> a 2021/1237/EU bizottsági rendelet (HL L 270, 2021.07.29.)</w:t>
      </w:r>
      <w:r>
        <w:t xml:space="preserve">, valamint a </w:t>
      </w:r>
      <w:r w:rsidRPr="00B97088">
        <w:t>2023/1315/EU bizottsági rendelet (H</w:t>
      </w:r>
      <w:r>
        <w:t>L L 167. 2023.06.30.).</w:t>
      </w:r>
    </w:p>
  </w:footnote>
  <w:footnote w:id="2">
    <w:p w14:paraId="4DB6AEFA" w14:textId="77777777" w:rsidR="003F257B" w:rsidRDefault="003F257B" w:rsidP="0023563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Azon támogatható vállalkozások esetében, amelyeket nem kell bejegyezni, azt az időpontot kell feltüntetni, amikor a vállalkozás megkezdi gazdasági tevékenységét</w:t>
      </w:r>
      <w:r w:rsidR="0023563B">
        <w:t>,</w:t>
      </w:r>
      <w:r>
        <w:t xml:space="preserve"> vagy amikor gazdasági tevékenysége alapján adóztathatóvá válik, attól függően, hogy melyik a korábbi időpont.</w:t>
      </w:r>
    </w:p>
  </w:footnote>
  <w:footnote w:id="3">
    <w:p w14:paraId="746393D8" w14:textId="77777777" w:rsidR="00293D34" w:rsidRPr="00DC0F61" w:rsidRDefault="00293D34" w:rsidP="00DC0F61">
      <w:pPr>
        <w:pStyle w:val="Lbjegyzetszveg"/>
        <w:spacing w:after="120"/>
        <w:jc w:val="both"/>
      </w:pPr>
      <w:r w:rsidRPr="00DC0F61">
        <w:rPr>
          <w:rStyle w:val="Lbjegyzet-hivatkozs"/>
        </w:rPr>
        <w:footnoteRef/>
      </w:r>
      <w:r w:rsidRPr="00DC0F61">
        <w:t xml:space="preserve"> Amennyiben a támogatásról még nem született döntés.</w:t>
      </w:r>
    </w:p>
  </w:footnote>
  <w:footnote w:id="4">
    <w:p w14:paraId="2B2BBC4E" w14:textId="77777777" w:rsidR="00293D34" w:rsidRPr="00DC0F61" w:rsidRDefault="00293D34" w:rsidP="00DC0F61">
      <w:pPr>
        <w:pStyle w:val="Lbjegyzetszveg"/>
        <w:spacing w:after="120"/>
        <w:jc w:val="both"/>
      </w:pPr>
      <w:r w:rsidRPr="00DC0F61">
        <w:rPr>
          <w:rStyle w:val="Lbjegyzet-hivatkozs"/>
        </w:rPr>
        <w:footnoteRef/>
      </w:r>
      <w:r w:rsidRPr="00DC0F61">
        <w:t xml:space="preserve"> Az európai uniós versenyjogi értelemben vett állami támogatásokkal kapcsolatos eljárásról és a regionális támogatási térképről szóló 37/2011. (III. 22.) Korm. rendelet [a továbbiakban: 37/2011. (III. 22.) Korm. rendelet] 2. melléklete alapján.</w:t>
      </w:r>
    </w:p>
  </w:footnote>
  <w:footnote w:id="5">
    <w:p w14:paraId="47E3D979" w14:textId="77777777" w:rsidR="00DC0F61" w:rsidRPr="00DC0F61" w:rsidRDefault="00DC0F61" w:rsidP="00DC0F61">
      <w:pPr>
        <w:pStyle w:val="Lbjegyzetszveg"/>
        <w:spacing w:after="120"/>
        <w:jc w:val="both"/>
      </w:pPr>
      <w:r w:rsidRPr="00DC0F61">
        <w:rPr>
          <w:rStyle w:val="Lbjegyzet-hivatkozs"/>
        </w:rPr>
        <w:footnoteRef/>
      </w:r>
      <w:r w:rsidRPr="00DC0F61">
        <w:t xml:space="preserve"> A</w:t>
      </w:r>
      <w:r w:rsidR="00952409">
        <w:t>z</w:t>
      </w:r>
      <w:r w:rsidRPr="00DC0F61">
        <w:t xml:space="preserve"> </w:t>
      </w:r>
      <w:r w:rsidR="00952409">
        <w:t>állami</w:t>
      </w:r>
      <w:r w:rsidRPr="00DC0F61">
        <w:t xml:space="preserve"> támogatást akkor kell </w:t>
      </w:r>
      <w:r w:rsidRPr="00BD2603">
        <w:t>odaítéltnek</w:t>
      </w:r>
      <w:r w:rsidRPr="00DC0F61">
        <w:t xml:space="preserve"> tekinteni, amikor az alkalmazandó nemzeti jogrendszer értelmében a támogatás igénybevételének jogát a kedvezményezett vállalkozásra ruházzák, függetlenül a csekély összegű támogatás folyósításának időpontjától. </w:t>
      </w:r>
      <w:r w:rsidR="00952409">
        <w:t xml:space="preserve">Induló vállalkozásnak nyújtott </w:t>
      </w:r>
      <w:r w:rsidRPr="00DC0F61">
        <w:t>támogatást tartalmazó szerződésnél például ez az időpont általában a szerződés kelte.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7A80"/>
    <w:multiLevelType w:val="hybridMultilevel"/>
    <w:tmpl w:val="272C4C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C1971"/>
    <w:multiLevelType w:val="hybridMultilevel"/>
    <w:tmpl w:val="94CE4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C1F25"/>
    <w:multiLevelType w:val="hybridMultilevel"/>
    <w:tmpl w:val="2F80B6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61"/>
    <w:rsid w:val="00032AA5"/>
    <w:rsid w:val="00060FC4"/>
    <w:rsid w:val="000819DF"/>
    <w:rsid w:val="000A48D0"/>
    <w:rsid w:val="00144AE9"/>
    <w:rsid w:val="001D661B"/>
    <w:rsid w:val="001E7C5F"/>
    <w:rsid w:val="0023563B"/>
    <w:rsid w:val="00293D34"/>
    <w:rsid w:val="00330B47"/>
    <w:rsid w:val="00337CF4"/>
    <w:rsid w:val="00365BCE"/>
    <w:rsid w:val="003D2943"/>
    <w:rsid w:val="003F257B"/>
    <w:rsid w:val="004E496E"/>
    <w:rsid w:val="00590CB2"/>
    <w:rsid w:val="006011EB"/>
    <w:rsid w:val="00647EA1"/>
    <w:rsid w:val="00657EF7"/>
    <w:rsid w:val="00685F99"/>
    <w:rsid w:val="006B5926"/>
    <w:rsid w:val="007C5B46"/>
    <w:rsid w:val="008278BE"/>
    <w:rsid w:val="0095149D"/>
    <w:rsid w:val="00952409"/>
    <w:rsid w:val="009F3724"/>
    <w:rsid w:val="00A438EA"/>
    <w:rsid w:val="00A60A5A"/>
    <w:rsid w:val="00B67FF4"/>
    <w:rsid w:val="00B82E99"/>
    <w:rsid w:val="00BB04C2"/>
    <w:rsid w:val="00BD2603"/>
    <w:rsid w:val="00C5544C"/>
    <w:rsid w:val="00C80B3C"/>
    <w:rsid w:val="00CC09B7"/>
    <w:rsid w:val="00CC5B31"/>
    <w:rsid w:val="00CE2567"/>
    <w:rsid w:val="00D21325"/>
    <w:rsid w:val="00DC0F61"/>
    <w:rsid w:val="00E4648B"/>
    <w:rsid w:val="00F10E6D"/>
    <w:rsid w:val="00F21A9F"/>
    <w:rsid w:val="00F3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5B66"/>
  <w15:chartTrackingRefBased/>
  <w15:docId w15:val="{2BEA6A60-08C4-44EE-9F6D-DEE40D4C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0F61"/>
    <w:pPr>
      <w:spacing w:after="200" w:line="276" w:lineRule="auto"/>
    </w:pPr>
    <w:rPr>
      <w:rFonts w:ascii="Calibri" w:eastAsia="Calibri" w:hAnsi="Calibri" w:cs="Times New Roman"/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elparametri">
    <w:name w:val="liel_parametri"/>
    <w:basedOn w:val="Norml"/>
    <w:rsid w:val="00DC0F61"/>
    <w:pPr>
      <w:spacing w:before="80" w:after="80" w:line="240" w:lineRule="auto"/>
      <w:ind w:left="340"/>
    </w:pPr>
    <w:rPr>
      <w:rFonts w:ascii="Arial" w:eastAsia="Times New Roman" w:hAnsi="Arial"/>
      <w:sz w:val="20"/>
      <w:szCs w:val="20"/>
      <w:lang w:val="lv-LV"/>
    </w:rPr>
  </w:style>
  <w:style w:type="paragraph" w:styleId="Lbjegyzetszveg">
    <w:name w:val="footnote text"/>
    <w:aliases w:val="Footnote,Char1"/>
    <w:basedOn w:val="Norml"/>
    <w:link w:val="LbjegyzetszvegChar"/>
    <w:semiHidden/>
    <w:rsid w:val="00DC0F61"/>
    <w:pPr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DC0F6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DC0F61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C0F61"/>
    <w:pPr>
      <w:ind w:left="720"/>
      <w:contextualSpacing/>
    </w:pPr>
    <w:rPr>
      <w:rFonts w:ascii="Book Antiqua" w:eastAsiaTheme="minorHAnsi" w:hAnsi="Book Antiqua" w:cstheme="minorHAnsi"/>
      <w:lang w:val="hu-HU"/>
    </w:rPr>
  </w:style>
  <w:style w:type="paragraph" w:styleId="lfej">
    <w:name w:val="header"/>
    <w:basedOn w:val="Norml"/>
    <w:link w:val="lfejChar"/>
    <w:uiPriority w:val="99"/>
    <w:unhideWhenUsed/>
    <w:rsid w:val="00DC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0F61"/>
    <w:rPr>
      <w:rFonts w:ascii="Calibri" w:eastAsia="Calibri" w:hAnsi="Calibri" w:cs="Times New Roman"/>
      <w:lang w:val="sk-SK"/>
    </w:rPr>
  </w:style>
  <w:style w:type="paragraph" w:styleId="llb">
    <w:name w:val="footer"/>
    <w:basedOn w:val="Norml"/>
    <w:link w:val="llbChar"/>
    <w:uiPriority w:val="99"/>
    <w:unhideWhenUsed/>
    <w:rsid w:val="00DC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0F61"/>
    <w:rPr>
      <w:rFonts w:ascii="Calibri" w:eastAsia="Calibri" w:hAnsi="Calibri" w:cs="Times New Roman"/>
      <w:lang w:val="sk-S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648B"/>
    <w:rPr>
      <w:rFonts w:ascii="Segoe UI" w:eastAsia="Calibri" w:hAnsi="Segoe UI" w:cs="Segoe UI"/>
      <w:sz w:val="18"/>
      <w:szCs w:val="18"/>
      <w:lang w:val="sk-SK"/>
    </w:rPr>
  </w:style>
  <w:style w:type="paragraph" w:styleId="NormlWeb">
    <w:name w:val="Normal (Web)"/>
    <w:basedOn w:val="Norml"/>
    <w:uiPriority w:val="99"/>
    <w:unhideWhenUsed/>
    <w:rsid w:val="00D21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jel">
    <w:name w:val="jel"/>
    <w:basedOn w:val="Bekezdsalapbettpusa"/>
    <w:rsid w:val="00D21325"/>
  </w:style>
  <w:style w:type="character" w:customStyle="1" w:styleId="highlighted">
    <w:name w:val="highlighted"/>
    <w:basedOn w:val="Bekezdsalapbettpusa"/>
    <w:rsid w:val="00D2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834BB-4C59-4024-A5B1-8B8D9997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Soma</dc:creator>
  <cp:keywords/>
  <dc:description/>
  <cp:lastModifiedBy>Pálfy Júlia</cp:lastModifiedBy>
  <cp:revision>2</cp:revision>
  <dcterms:created xsi:type="dcterms:W3CDTF">2024-02-20T15:34:00Z</dcterms:created>
  <dcterms:modified xsi:type="dcterms:W3CDTF">2024-02-20T15:34:00Z</dcterms:modified>
</cp:coreProperties>
</file>